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5" w:rsidRPr="003A7B73" w:rsidRDefault="00965485" w:rsidP="00965485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 xml:space="preserve">О социальном и экономическом положении </w:t>
      </w:r>
      <w:r w:rsidR="001F1AE6" w:rsidRPr="003A7B73">
        <w:rPr>
          <w:b/>
          <w:sz w:val="28"/>
          <w:szCs w:val="28"/>
        </w:rPr>
        <w:t>г. Москвы</w:t>
      </w:r>
    </w:p>
    <w:p w:rsidR="00510E39" w:rsidRPr="00C30E99" w:rsidRDefault="00EA4592" w:rsidP="00965485">
      <w:pPr>
        <w:spacing w:after="240"/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>в</w:t>
      </w:r>
      <w:r w:rsidR="00965485" w:rsidRPr="003A7B73">
        <w:rPr>
          <w:b/>
          <w:sz w:val="28"/>
          <w:szCs w:val="28"/>
        </w:rPr>
        <w:t xml:space="preserve"> январ</w:t>
      </w:r>
      <w:r>
        <w:rPr>
          <w:b/>
          <w:sz w:val="28"/>
          <w:szCs w:val="28"/>
        </w:rPr>
        <w:t>е</w:t>
      </w:r>
      <w:r w:rsidR="00965485" w:rsidRPr="003A7B73">
        <w:rPr>
          <w:b/>
          <w:sz w:val="28"/>
          <w:szCs w:val="28"/>
        </w:rPr>
        <w:t xml:space="preserve"> 202</w:t>
      </w:r>
      <w:r w:rsidR="00965485">
        <w:rPr>
          <w:b/>
          <w:sz w:val="28"/>
          <w:szCs w:val="28"/>
        </w:rPr>
        <w:t>4</w:t>
      </w:r>
      <w:r w:rsidR="00965485" w:rsidRPr="003A7B73">
        <w:rPr>
          <w:b/>
          <w:sz w:val="28"/>
          <w:szCs w:val="28"/>
        </w:rPr>
        <w:t xml:space="preserve">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985"/>
        <w:gridCol w:w="2551"/>
      </w:tblGrid>
      <w:tr w:rsidR="00310608" w:rsidRPr="006A2E3B" w:rsidTr="00193816">
        <w:trPr>
          <w:trHeight w:val="80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B312A" w:rsidP="009620E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</w:t>
            </w:r>
            <w:r w:rsidR="00C072AB" w:rsidRPr="006A2E3B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6A2E3B">
              <w:rPr>
                <w:b/>
                <w:sz w:val="22"/>
                <w:szCs w:val="22"/>
              </w:rPr>
              <w:t xml:space="preserve"> </w:t>
            </w:r>
            <w:r w:rsidR="00C072AB" w:rsidRPr="006A2E3B">
              <w:rPr>
                <w:b/>
                <w:sz w:val="22"/>
                <w:szCs w:val="22"/>
              </w:rPr>
              <w:t>%</w:t>
            </w:r>
          </w:p>
        </w:tc>
      </w:tr>
      <w:tr w:rsidR="00310608" w:rsidRPr="006A2E3B" w:rsidTr="00965485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193816">
            <w:pPr>
              <w:pStyle w:val="a6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Индекс промышленного производства</w:t>
            </w:r>
            <w:r w:rsidR="001C1C46" w:rsidRPr="006A2E3B">
              <w:rPr>
                <w:rStyle w:val="a9"/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66487E" w:rsidRDefault="00EA459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D16D82" w:rsidRPr="0066487E" w:rsidRDefault="001F1AE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117,8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DD7698" w:rsidRPr="006A2E3B" w:rsidRDefault="00D13932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="00DD7698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6A2E3B">
              <w:rPr>
                <w:sz w:val="22"/>
                <w:szCs w:val="22"/>
              </w:rPr>
              <w:t>в</w:t>
            </w:r>
            <w:proofErr w:type="gramEnd"/>
            <w:r w:rsidR="00DD7698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="00DD7698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10541" w:rsidRPr="0066487E" w:rsidRDefault="00EA4592" w:rsidP="00E94055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 w:rsidRPr="0066487E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vAlign w:val="bottom"/>
          </w:tcPr>
          <w:p w:rsidR="00DD7698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75,5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634914" w:rsidRPr="006A2E3B" w:rsidRDefault="00634914" w:rsidP="00193816">
            <w:pPr>
              <w:pStyle w:val="a6"/>
              <w:spacing w:before="40" w:after="40"/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4914" w:rsidRPr="0066487E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5 951 553,6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129,4</w:t>
            </w:r>
            <w:r w:rsidR="001C1C46" w:rsidRPr="0066487E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925DC4" w:rsidRPr="006A2E3B" w:rsidRDefault="00925DC4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25DC4" w:rsidRPr="0066487E" w:rsidRDefault="00925DC4" w:rsidP="00193816">
            <w:pPr>
              <w:spacing w:before="40" w:after="40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925DC4" w:rsidRPr="0066487E" w:rsidRDefault="00925DC4" w:rsidP="00193816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9029B2" w:rsidRPr="006A2E3B" w:rsidTr="009620E3">
        <w:trPr>
          <w:trHeight w:val="20"/>
        </w:trPr>
        <w:tc>
          <w:tcPr>
            <w:tcW w:w="5103" w:type="dxa"/>
            <w:vAlign w:val="bottom"/>
          </w:tcPr>
          <w:p w:rsidR="009029B2" w:rsidRPr="006A2E3B" w:rsidRDefault="009029B2" w:rsidP="009029B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15 455,6</w:t>
            </w:r>
          </w:p>
        </w:tc>
        <w:tc>
          <w:tcPr>
            <w:tcW w:w="2551" w:type="dxa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  <w:vertAlign w:val="superscript"/>
              </w:rPr>
            </w:pPr>
            <w:r w:rsidRPr="0066487E">
              <w:rPr>
                <w:sz w:val="22"/>
                <w:szCs w:val="22"/>
              </w:rPr>
              <w:t>108,9</w:t>
            </w:r>
            <w:r w:rsidRPr="0066487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029B2" w:rsidRPr="006A2E3B" w:rsidTr="009620E3">
        <w:trPr>
          <w:trHeight w:val="20"/>
        </w:trPr>
        <w:tc>
          <w:tcPr>
            <w:tcW w:w="5103" w:type="dxa"/>
            <w:vAlign w:val="bottom"/>
          </w:tcPr>
          <w:p w:rsidR="009029B2" w:rsidRPr="006A2E3B" w:rsidRDefault="009029B2" w:rsidP="009029B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784 331,3</w:t>
            </w:r>
          </w:p>
        </w:tc>
        <w:tc>
          <w:tcPr>
            <w:tcW w:w="2551" w:type="dxa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  <w:vertAlign w:val="superscript"/>
              </w:rPr>
            </w:pPr>
            <w:r w:rsidRPr="0066487E">
              <w:rPr>
                <w:sz w:val="22"/>
                <w:szCs w:val="22"/>
              </w:rPr>
              <w:t>121,0</w:t>
            </w:r>
            <w:r w:rsidRPr="0066487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029B2" w:rsidRPr="006A2E3B" w:rsidTr="009620E3">
        <w:trPr>
          <w:trHeight w:val="20"/>
        </w:trPr>
        <w:tc>
          <w:tcPr>
            <w:tcW w:w="5103" w:type="dxa"/>
            <w:vAlign w:val="bottom"/>
          </w:tcPr>
          <w:p w:rsidR="009029B2" w:rsidRPr="006A2E3B" w:rsidRDefault="009029B2" w:rsidP="009029B2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6A2E3B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122 439,1</w:t>
            </w:r>
          </w:p>
        </w:tc>
        <w:tc>
          <w:tcPr>
            <w:tcW w:w="2551" w:type="dxa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118,1</w:t>
            </w:r>
            <w:r w:rsidRPr="0066487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029B2" w:rsidRPr="006A2E3B" w:rsidTr="009620E3">
        <w:trPr>
          <w:trHeight w:val="20"/>
        </w:trPr>
        <w:tc>
          <w:tcPr>
            <w:tcW w:w="5103" w:type="dxa"/>
            <w:vAlign w:val="bottom"/>
          </w:tcPr>
          <w:p w:rsidR="009029B2" w:rsidRPr="006A2E3B" w:rsidRDefault="009029B2" w:rsidP="009029B2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водоснабжение; водоотведение, организация </w:t>
            </w:r>
            <w:r w:rsidRPr="006A2E3B">
              <w:rPr>
                <w:b w:val="0"/>
                <w:bCs w:val="0"/>
                <w:szCs w:val="22"/>
              </w:rPr>
              <w:br/>
              <w:t xml:space="preserve">сбора и утилизации отходов, деятельность </w:t>
            </w:r>
            <w:r w:rsidRPr="006A2E3B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18 293,6</w:t>
            </w:r>
          </w:p>
        </w:tc>
        <w:tc>
          <w:tcPr>
            <w:tcW w:w="2551" w:type="dxa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  <w:vertAlign w:val="superscript"/>
              </w:rPr>
            </w:pPr>
            <w:r w:rsidRPr="0066487E">
              <w:rPr>
                <w:sz w:val="22"/>
                <w:szCs w:val="22"/>
              </w:rPr>
              <w:t>120,5</w:t>
            </w:r>
            <w:r w:rsidRPr="0066487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9620E3">
        <w:trPr>
          <w:trHeight w:val="429"/>
        </w:trPr>
        <w:tc>
          <w:tcPr>
            <w:tcW w:w="5103" w:type="dxa"/>
            <w:vAlign w:val="bottom"/>
          </w:tcPr>
          <w:p w:rsidR="00CA610D" w:rsidRPr="006A2E3B" w:rsidRDefault="00CA610D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6A2E3B">
              <w:rPr>
                <w:sz w:val="22"/>
                <w:szCs w:val="22"/>
              </w:rPr>
              <w:br/>
              <w:t>в хо</w:t>
            </w:r>
            <w:r w:rsidR="00C42208" w:rsidRPr="006A2E3B">
              <w:rPr>
                <w:sz w:val="22"/>
                <w:szCs w:val="22"/>
              </w:rPr>
              <w:t>зяйствах всех категорий</w:t>
            </w:r>
            <w:r w:rsidR="0010384A" w:rsidRPr="006A2E3B"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610D" w:rsidRPr="0066487E" w:rsidRDefault="00CA610D" w:rsidP="00193816">
            <w:pPr>
              <w:spacing w:before="40" w:after="40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CA610D" w:rsidRPr="0066487E" w:rsidRDefault="00CA610D" w:rsidP="00193816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9029B2" w:rsidRPr="006A2E3B" w:rsidTr="009620E3">
        <w:trPr>
          <w:trHeight w:val="20"/>
        </w:trPr>
        <w:tc>
          <w:tcPr>
            <w:tcW w:w="5103" w:type="dxa"/>
            <w:vAlign w:val="bottom"/>
          </w:tcPr>
          <w:p w:rsidR="009029B2" w:rsidRPr="006A2E3B" w:rsidRDefault="009029B2" w:rsidP="009029B2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26,4</w:t>
            </w:r>
          </w:p>
        </w:tc>
        <w:tc>
          <w:tcPr>
            <w:tcW w:w="2551" w:type="dxa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39,6</w:t>
            </w:r>
          </w:p>
        </w:tc>
      </w:tr>
      <w:tr w:rsidR="009029B2" w:rsidRPr="006A2E3B" w:rsidTr="009620E3">
        <w:trPr>
          <w:trHeight w:val="20"/>
        </w:trPr>
        <w:tc>
          <w:tcPr>
            <w:tcW w:w="5103" w:type="dxa"/>
            <w:vAlign w:val="bottom"/>
          </w:tcPr>
          <w:p w:rsidR="009029B2" w:rsidRPr="006A2E3B" w:rsidRDefault="009029B2" w:rsidP="009029B2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284,8</w:t>
            </w:r>
          </w:p>
        </w:tc>
        <w:tc>
          <w:tcPr>
            <w:tcW w:w="2551" w:type="dxa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80,1</w:t>
            </w:r>
          </w:p>
        </w:tc>
      </w:tr>
      <w:tr w:rsidR="009029B2" w:rsidRPr="006A2E3B" w:rsidTr="009620E3">
        <w:trPr>
          <w:trHeight w:val="20"/>
        </w:trPr>
        <w:tc>
          <w:tcPr>
            <w:tcW w:w="5103" w:type="dxa"/>
            <w:vAlign w:val="bottom"/>
          </w:tcPr>
          <w:p w:rsidR="009029B2" w:rsidRPr="006A2E3B" w:rsidRDefault="009029B2" w:rsidP="009029B2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38,0</w:t>
            </w:r>
          </w:p>
        </w:tc>
        <w:tc>
          <w:tcPr>
            <w:tcW w:w="2551" w:type="dxa"/>
            <w:vAlign w:val="bottom"/>
          </w:tcPr>
          <w:p w:rsidR="009029B2" w:rsidRPr="0066487E" w:rsidRDefault="009029B2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79,7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A610D" w:rsidRPr="006A2E3B" w:rsidRDefault="00CA610D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610D" w:rsidRPr="0066487E" w:rsidRDefault="00EA4592" w:rsidP="00E94055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 w:rsidRPr="0066487E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vAlign w:val="bottom"/>
          </w:tcPr>
          <w:p w:rsidR="00CA610D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 w:rsidRPr="0066487E">
              <w:rPr>
                <w:sz w:val="22"/>
                <w:szCs w:val="22"/>
              </w:rPr>
              <w:t>107,46</w:t>
            </w:r>
          </w:p>
        </w:tc>
      </w:tr>
      <w:tr w:rsidR="00A83553" w:rsidRPr="006A2E3B" w:rsidTr="00094F5D">
        <w:trPr>
          <w:trHeight w:val="20"/>
        </w:trPr>
        <w:tc>
          <w:tcPr>
            <w:tcW w:w="5103" w:type="dxa"/>
            <w:vAlign w:val="bottom"/>
          </w:tcPr>
          <w:p w:rsidR="00A83553" w:rsidRPr="006A2E3B" w:rsidRDefault="00D13932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2024</w:t>
            </w:r>
            <w:r w:rsidR="00A83553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A83553" w:rsidRPr="006A2E3B">
              <w:rPr>
                <w:sz w:val="22"/>
                <w:szCs w:val="22"/>
              </w:rPr>
              <w:t>в</w:t>
            </w:r>
            <w:proofErr w:type="gramEnd"/>
            <w:r w:rsidR="00A8355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="00A83553"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shd w:val="clear" w:color="auto" w:fill="auto"/>
          </w:tcPr>
          <w:p w:rsidR="00A83553" w:rsidRPr="0066487E" w:rsidRDefault="00EA4592" w:rsidP="00193816">
            <w:pPr>
              <w:spacing w:before="40" w:after="40"/>
              <w:jc w:val="right"/>
            </w:pPr>
            <w:r w:rsidRPr="0066487E">
              <w:t>х</w:t>
            </w:r>
          </w:p>
        </w:tc>
        <w:tc>
          <w:tcPr>
            <w:tcW w:w="2551" w:type="dxa"/>
            <w:vAlign w:val="bottom"/>
          </w:tcPr>
          <w:p w:rsidR="00A83553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100,77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3F2713" w:rsidP="0040791E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</w:t>
            </w:r>
            <w:r w:rsidR="00682AFE" w:rsidRPr="006A2E3B">
              <w:rPr>
                <w:sz w:val="22"/>
                <w:szCs w:val="22"/>
              </w:rPr>
              <w:t>организаций</w:t>
            </w:r>
            <w:r w:rsidRPr="006A2E3B">
              <w:rPr>
                <w:sz w:val="22"/>
                <w:szCs w:val="22"/>
              </w:rPr>
              <w:t xml:space="preserve"> за </w:t>
            </w:r>
            <w:r w:rsidR="00D13932">
              <w:rPr>
                <w:sz w:val="22"/>
                <w:szCs w:val="22"/>
              </w:rPr>
              <w:t>декабрь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</w:t>
            </w:r>
            <w:r w:rsidR="008118F9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рублей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2713" w:rsidRPr="0066487E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218 636,8</w:t>
            </w:r>
          </w:p>
        </w:tc>
        <w:tc>
          <w:tcPr>
            <w:tcW w:w="2551" w:type="dxa"/>
            <w:vAlign w:val="bottom"/>
          </w:tcPr>
          <w:p w:rsidR="003F2713" w:rsidRPr="0066487E" w:rsidRDefault="00F62E2E" w:rsidP="009029B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117,</w:t>
            </w:r>
            <w:r w:rsidR="009029B2" w:rsidRPr="0066487E">
              <w:rPr>
                <w:sz w:val="22"/>
                <w:szCs w:val="22"/>
              </w:rPr>
              <w:t>7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D13932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781AEC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27465F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6A2E3B">
              <w:rPr>
                <w:sz w:val="22"/>
                <w:szCs w:val="22"/>
              </w:rPr>
              <w:t>в</w:t>
            </w:r>
            <w:proofErr w:type="gramEnd"/>
            <w:r w:rsidR="003F271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1C6056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994CD3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2713" w:rsidRPr="0066487E" w:rsidRDefault="00EA459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vAlign w:val="bottom"/>
          </w:tcPr>
          <w:p w:rsidR="003F2713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169,7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C273F" w:rsidRPr="006A2E3B" w:rsidRDefault="00262613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CC273F" w:rsidRPr="006A2E3B">
              <w:rPr>
                <w:sz w:val="22"/>
                <w:szCs w:val="22"/>
              </w:rPr>
              <w:t>январь-</w:t>
            </w:r>
            <w:r w:rsidR="00D13932">
              <w:rPr>
                <w:sz w:val="22"/>
                <w:szCs w:val="22"/>
              </w:rPr>
              <w:t>декабрь</w:t>
            </w:r>
            <w:r w:rsidR="00CC273F"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273F" w:rsidRPr="0066487E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136 401,3</w:t>
            </w:r>
          </w:p>
        </w:tc>
        <w:tc>
          <w:tcPr>
            <w:tcW w:w="2551" w:type="dxa"/>
            <w:vAlign w:val="bottom"/>
          </w:tcPr>
          <w:p w:rsidR="00CC273F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110,4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F2713" w:rsidRPr="006A2E3B" w:rsidRDefault="003F2713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6A2E3B">
              <w:rPr>
                <w:sz w:val="22"/>
                <w:szCs w:val="22"/>
              </w:rPr>
              <w:br/>
              <w:t>к субъе</w:t>
            </w:r>
            <w:r w:rsidR="00262613">
              <w:rPr>
                <w:sz w:val="22"/>
                <w:szCs w:val="22"/>
              </w:rPr>
              <w:t>ктам малого предпринимательства</w:t>
            </w:r>
            <w:r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br/>
              <w:t xml:space="preserve">за </w:t>
            </w:r>
            <w:r w:rsidR="00D13932">
              <w:rPr>
                <w:sz w:val="22"/>
                <w:szCs w:val="22"/>
              </w:rPr>
              <w:t>декабрь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66487E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  <w:lang w:val="en-US"/>
              </w:rPr>
              <w:t>266 608</w:t>
            </w:r>
            <w:r w:rsidRPr="0066487E">
              <w:rPr>
                <w:sz w:val="22"/>
                <w:szCs w:val="22"/>
              </w:rPr>
              <w:t>,6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F2713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117,1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D13932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 xml:space="preserve">2023 года </w:t>
            </w:r>
            <w:proofErr w:type="gramStart"/>
            <w:r w:rsidR="00A1782F" w:rsidRPr="006A2E3B">
              <w:rPr>
                <w:sz w:val="22"/>
                <w:szCs w:val="22"/>
              </w:rPr>
              <w:t>в</w:t>
            </w:r>
            <w:proofErr w:type="gramEnd"/>
            <w:r w:rsidR="00A1782F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6487E" w:rsidRDefault="00262613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169,3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262613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A1782F" w:rsidRPr="006A2E3B">
              <w:rPr>
                <w:sz w:val="22"/>
                <w:szCs w:val="22"/>
              </w:rPr>
              <w:t>январь-</w:t>
            </w:r>
            <w:r w:rsidR="00D13932">
              <w:rPr>
                <w:sz w:val="22"/>
                <w:szCs w:val="22"/>
              </w:rPr>
              <w:t>декабрь</w:t>
            </w:r>
            <w:r w:rsidR="00A1782F"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6487E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166 332,8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110,4</w:t>
            </w:r>
          </w:p>
        </w:tc>
      </w:tr>
      <w:tr w:rsidR="00193816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Стоимость условного (минимального) набора </w:t>
            </w:r>
            <w:r w:rsidRPr="006A2E3B">
              <w:rPr>
                <w:sz w:val="22"/>
                <w:szCs w:val="22"/>
              </w:rPr>
              <w:br/>
              <w:t>продуктов питания, входящих в потребительскую корзину,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816" w:rsidRPr="0066487E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7 201,31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16" w:rsidRPr="0066487E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101,8</w:t>
            </w:r>
            <w:r w:rsidRPr="0066487E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DD2644" w:rsidRPr="00C30E9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C30E99">
        <w:rPr>
          <w:sz w:val="20"/>
          <w:szCs w:val="20"/>
        </w:rPr>
        <w:lastRenderedPageBreak/>
        <w:t>продолжение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985"/>
        <w:gridCol w:w="2551"/>
      </w:tblGrid>
      <w:tr w:rsidR="006A2E3B" w:rsidRPr="006A2E3B" w:rsidTr="002D00C3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6A2E3B" w:rsidRDefault="00DD2644" w:rsidP="00471338">
            <w:pPr>
              <w:spacing w:before="62" w:after="62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2D00C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2D00C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193816" w:rsidRPr="006A2E3B" w:rsidTr="00193816">
        <w:trPr>
          <w:trHeight w:val="553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Численность официально зарегистрированных </w:t>
            </w:r>
            <w:r w:rsidRPr="006A2E3B">
              <w:rPr>
                <w:sz w:val="22"/>
                <w:szCs w:val="22"/>
              </w:rPr>
              <w:br/>
              <w:t xml:space="preserve">безработных на конец </w:t>
            </w:r>
            <w:r>
              <w:rPr>
                <w:sz w:val="22"/>
                <w:szCs w:val="22"/>
              </w:rPr>
              <w:t>января 2024</w:t>
            </w:r>
            <w:r w:rsidRPr="006A2E3B">
              <w:rPr>
                <w:sz w:val="22"/>
                <w:szCs w:val="22"/>
              </w:rPr>
              <w:t xml:space="preserve"> года, человек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16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21 314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3816" w:rsidRPr="0066487E" w:rsidRDefault="0066487E" w:rsidP="006F5D66">
            <w:pPr>
              <w:spacing w:before="40" w:after="40"/>
              <w:jc w:val="right"/>
              <w:rPr>
                <w:sz w:val="22"/>
                <w:szCs w:val="22"/>
                <w:vertAlign w:val="superscript"/>
              </w:rPr>
            </w:pPr>
            <w:r w:rsidRPr="0066487E">
              <w:rPr>
                <w:sz w:val="22"/>
                <w:szCs w:val="22"/>
              </w:rPr>
              <w:t>96,4</w:t>
            </w:r>
            <w:r w:rsidR="006F5D66" w:rsidRPr="0066487E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193816" w:rsidRPr="006A2E3B" w:rsidTr="00193816">
        <w:trPr>
          <w:trHeight w:val="553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зарегистрированной безработицы</w:t>
            </w:r>
            <w:r w:rsidRPr="006A2E3B">
              <w:rPr>
                <w:sz w:val="22"/>
                <w:szCs w:val="22"/>
              </w:rPr>
              <w:br/>
              <w:t xml:space="preserve">на конец </w:t>
            </w:r>
            <w:r>
              <w:rPr>
                <w:sz w:val="22"/>
                <w:szCs w:val="22"/>
              </w:rPr>
              <w:t>января 2024</w:t>
            </w:r>
            <w:r w:rsidRPr="006A2E3B">
              <w:rPr>
                <w:sz w:val="22"/>
                <w:szCs w:val="22"/>
              </w:rPr>
              <w:t xml:space="preserve"> года, в процентах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16" w:rsidRPr="0066487E" w:rsidRDefault="00193816" w:rsidP="009029B2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0,</w:t>
            </w:r>
            <w:r w:rsidR="009029B2" w:rsidRPr="0066487E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3816" w:rsidRPr="0066487E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х</w:t>
            </w:r>
          </w:p>
        </w:tc>
      </w:tr>
      <w:tr w:rsidR="00193816" w:rsidRPr="006A2E3B" w:rsidTr="00193816">
        <w:trPr>
          <w:trHeight w:val="837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 xml:space="preserve">Грузооборот автомобильного транспорта </w:t>
            </w:r>
            <w:r w:rsidRPr="006A2E3B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6A2E3B">
              <w:rPr>
                <w:sz w:val="22"/>
                <w:szCs w:val="22"/>
              </w:rPr>
              <w:br/>
              <w:t xml:space="preserve">малого предпринимательства, </w:t>
            </w:r>
            <w:r w:rsidRPr="006A2E3B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16" w:rsidRPr="0066487E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rFonts w:eastAsia="Calibri"/>
                <w:sz w:val="22"/>
                <w:szCs w:val="22"/>
              </w:rPr>
              <w:t>962,8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3816" w:rsidRPr="0066487E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6487E">
              <w:rPr>
                <w:sz w:val="22"/>
                <w:szCs w:val="22"/>
              </w:rPr>
              <w:t>114,7</w:t>
            </w:r>
          </w:p>
        </w:tc>
      </w:tr>
      <w:tr w:rsidR="00193816" w:rsidRPr="006A2E3B" w:rsidTr="00193816">
        <w:trPr>
          <w:trHeight w:val="611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 xml:space="preserve">(по маршрутам регулярных перевозок), </w:t>
            </w:r>
            <w:r w:rsidRPr="006A2E3B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6A2E3B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6A2E3B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16" w:rsidRPr="0066487E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6487E">
              <w:rPr>
                <w:rFonts w:eastAsia="Calibri"/>
                <w:sz w:val="22"/>
                <w:szCs w:val="22"/>
              </w:rPr>
              <w:t>379,4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3816" w:rsidRPr="0066487E" w:rsidRDefault="009029B2" w:rsidP="00193816">
            <w:pPr>
              <w:tabs>
                <w:tab w:val="left" w:pos="1563"/>
              </w:tabs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 w:rsidRPr="0066487E">
              <w:rPr>
                <w:sz w:val="22"/>
                <w:szCs w:val="22"/>
              </w:rPr>
              <w:t>105,5</w:t>
            </w:r>
          </w:p>
        </w:tc>
      </w:tr>
      <w:tr w:rsidR="00193816" w:rsidRPr="006A2E3B" w:rsidTr="00193816">
        <w:trPr>
          <w:trHeight w:val="7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3816" w:rsidRPr="006A2E3B" w:rsidRDefault="009029B2" w:rsidP="00193816">
            <w:pPr>
              <w:tabs>
                <w:tab w:val="left" w:pos="1563"/>
              </w:tabs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193816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285465">
              <w:rPr>
                <w:sz w:val="22"/>
                <w:szCs w:val="22"/>
              </w:rPr>
              <w:t>541 402,4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  <w:r w:rsidR="00193816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93816" w:rsidRPr="006A2E3B" w:rsidTr="00770C31">
        <w:trPr>
          <w:trHeight w:val="51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Оборот оптовой торговли, </w:t>
            </w:r>
            <w:r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5A0DC9">
              <w:rPr>
                <w:sz w:val="22"/>
                <w:szCs w:val="22"/>
              </w:rPr>
              <w:t>3 511 505,2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9029B2" w:rsidP="00193816">
            <w:pPr>
              <w:spacing w:before="40" w:after="40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71,8</w:t>
            </w:r>
            <w:r w:rsidR="00193816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93816" w:rsidRPr="006A2E3B" w:rsidTr="00770C31">
        <w:trPr>
          <w:trHeight w:val="75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6A2E3B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>февраля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,</w:t>
            </w:r>
            <w:r w:rsidRPr="006A2E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285465">
              <w:rPr>
                <w:sz w:val="22"/>
                <w:szCs w:val="22"/>
              </w:rPr>
              <w:t>419 355,3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9029B2" w:rsidP="00193816">
            <w:pPr>
              <w:spacing w:before="40" w:after="40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72</w:t>
            </w:r>
            <w:r w:rsidR="00193816" w:rsidRPr="00287DBF">
              <w:rPr>
                <w:sz w:val="22"/>
                <w:szCs w:val="22"/>
              </w:rPr>
              <w:t>,5</w:t>
            </w:r>
            <w:r w:rsidR="00193816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93816" w:rsidRPr="006A2E3B" w:rsidTr="00193816">
        <w:trPr>
          <w:trHeight w:val="17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  <w:r w:rsidR="00193816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93816" w:rsidRPr="006A2E3B" w:rsidTr="00770C31">
        <w:trPr>
          <w:trHeight w:val="50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Оборот общественного питания, </w:t>
            </w:r>
            <w:r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285465">
              <w:rPr>
                <w:sz w:val="22"/>
                <w:szCs w:val="22"/>
              </w:rPr>
              <w:t>45 656,0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85465">
              <w:rPr>
                <w:sz w:val="22"/>
                <w:szCs w:val="22"/>
              </w:rPr>
              <w:t>78,1</w:t>
            </w:r>
            <w:r w:rsidR="00193816" w:rsidRPr="00193816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93816" w:rsidRPr="006A2E3B" w:rsidTr="00193816">
        <w:trPr>
          <w:trHeight w:val="39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Pr="006A2E3B">
              <w:rPr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285465">
              <w:rPr>
                <w:sz w:val="22"/>
                <w:szCs w:val="22"/>
              </w:rPr>
              <w:t>297 079,0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  <w:r w:rsidR="00193816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93816" w:rsidRPr="006A2E3B" w:rsidTr="00193816">
        <w:trPr>
          <w:trHeight w:val="67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6A2E3B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E1252E">
              <w:rPr>
                <w:sz w:val="22"/>
                <w:szCs w:val="22"/>
              </w:rPr>
              <w:t>108 793,1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  <w:r w:rsidR="003D3A3F" w:rsidRPr="000E1A86">
              <w:rPr>
                <w:rStyle w:val="a9"/>
                <w:sz w:val="22"/>
                <w:szCs w:val="22"/>
              </w:rPr>
              <w:footnoteReference w:id="5"/>
            </w:r>
          </w:p>
        </w:tc>
      </w:tr>
      <w:tr w:rsidR="00193816" w:rsidRPr="006A2E3B" w:rsidTr="00193816">
        <w:trPr>
          <w:trHeight w:val="54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3D3A3F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CD68DA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10102F">
              <w:rPr>
                <w:sz w:val="22"/>
                <w:szCs w:val="22"/>
              </w:rPr>
              <w:t>246,3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193816" w:rsidRPr="006A2E3B" w:rsidTr="00193816">
        <w:trPr>
          <w:trHeight w:val="54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декабрь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1404A2">
              <w:rPr>
                <w:sz w:val="22"/>
                <w:szCs w:val="22"/>
              </w:rPr>
              <w:t>10 345 770,8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9029B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</w:tr>
      <w:tr w:rsidR="00193816" w:rsidRPr="006A2E3B" w:rsidTr="00193816">
        <w:trPr>
          <w:trHeight w:val="54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декабря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193816" w:rsidRPr="006A2E3B" w:rsidTr="00193816">
        <w:trPr>
          <w:trHeight w:val="10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aa"/>
              <w:spacing w:before="40" w:after="40"/>
              <w:ind w:left="176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FA38FF">
              <w:rPr>
                <w:sz w:val="22"/>
                <w:szCs w:val="22"/>
              </w:rPr>
              <w:t>40 761 384,6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9029B2" w:rsidP="006F5D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  <w:r w:rsidR="006F5D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93816" w:rsidRPr="006A2E3B" w:rsidTr="00193816">
        <w:trPr>
          <w:trHeight w:val="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E2472" w:rsidRDefault="00193816" w:rsidP="00193816">
            <w:pPr>
              <w:pStyle w:val="aa"/>
              <w:spacing w:before="40" w:after="40"/>
              <w:ind w:left="17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9029B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CF5E29">
              <w:rPr>
                <w:sz w:val="22"/>
                <w:szCs w:val="22"/>
              </w:rPr>
              <w:t>44 469 058,0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A56CBE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  <w:r w:rsidR="0019381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93816" w:rsidRPr="006A2E3B" w:rsidTr="00193816">
        <w:trPr>
          <w:trHeight w:val="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31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A56CBE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CF5E29">
              <w:rPr>
                <w:sz w:val="22"/>
                <w:szCs w:val="22"/>
              </w:rPr>
              <w:t>1 731 883,7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A56CBE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  <w:r w:rsidR="0019381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93816" w:rsidRPr="006A2E3B" w:rsidTr="00193816">
        <w:trPr>
          <w:trHeight w:val="54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E2472" w:rsidRDefault="00193816" w:rsidP="00193816">
            <w:pPr>
              <w:pStyle w:val="aa"/>
              <w:spacing w:before="40" w:after="40"/>
              <w:ind w:left="17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472">
              <w:rPr>
                <w:rFonts w:ascii="Times New Roman" w:hAnsi="Times New Roman"/>
                <w:i w:val="0"/>
                <w:sz w:val="22"/>
                <w:szCs w:val="22"/>
              </w:rPr>
              <w:t>и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6E2472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A56CBE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52478D">
              <w:rPr>
                <w:sz w:val="22"/>
                <w:szCs w:val="22"/>
              </w:rPr>
              <w:t>1 470 590,5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A56CBE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  <w:r w:rsidR="0019381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93816" w:rsidRPr="006A2E3B" w:rsidTr="00193816">
        <w:trPr>
          <w:trHeight w:val="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31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A56CBE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52478D">
              <w:rPr>
                <w:sz w:val="22"/>
                <w:szCs w:val="22"/>
              </w:rPr>
              <w:t>7 727,5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A56CBE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  <w:r w:rsidR="00193816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6E0E62" w:rsidRDefault="006E0E62" w:rsidP="00C45470">
      <w:pPr>
        <w:rPr>
          <w:b/>
          <w:sz w:val="22"/>
          <w:szCs w:val="22"/>
        </w:rPr>
      </w:pPr>
    </w:p>
    <w:p w:rsidR="00193816" w:rsidRPr="00C30E99" w:rsidRDefault="00193816" w:rsidP="00C45470">
      <w:pPr>
        <w:rPr>
          <w:sz w:val="28"/>
          <w:szCs w:val="28"/>
        </w:rPr>
      </w:pPr>
    </w:p>
    <w:sectPr w:rsidR="00193816" w:rsidRPr="00C30E99" w:rsidSect="00965485">
      <w:footnotePr>
        <w:numRestart w:val="eachPage"/>
      </w:footnotePr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AE" w:rsidRDefault="00AE39AE">
      <w:r>
        <w:separator/>
      </w:r>
    </w:p>
  </w:endnote>
  <w:endnote w:type="continuationSeparator" w:id="0">
    <w:p w:rsidR="00AE39AE" w:rsidRDefault="00AE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AE" w:rsidRDefault="00AE39AE">
      <w:r>
        <w:separator/>
      </w:r>
    </w:p>
  </w:footnote>
  <w:footnote w:type="continuationSeparator" w:id="0">
    <w:p w:rsidR="00AE39AE" w:rsidRDefault="00AE39AE">
      <w:r>
        <w:continuationSeparator/>
      </w:r>
    </w:p>
  </w:footnote>
  <w:footnote w:id="1">
    <w:p w:rsidR="00CC273F" w:rsidRPr="00C35ADE" w:rsidRDefault="00CC273F" w:rsidP="00C35ADE">
      <w:pPr>
        <w:pStyle w:val="aa"/>
        <w:rPr>
          <w:rFonts w:ascii="Times New Roman" w:hAnsi="Times New Roman"/>
          <w:i w:val="0"/>
          <w:sz w:val="16"/>
          <w:szCs w:val="16"/>
          <w:lang w:val="ru-RU"/>
        </w:rPr>
      </w:pPr>
      <w:r w:rsidRPr="00C35ADE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="00193816" w:rsidRPr="00C35ADE">
        <w:rPr>
          <w:rFonts w:ascii="Times New Roman" w:hAnsi="Times New Roman"/>
          <w:i w:val="0"/>
          <w:sz w:val="16"/>
          <w:szCs w:val="16"/>
          <w:lang w:val="ru-RU"/>
        </w:rPr>
        <w:t> </w:t>
      </w:r>
      <w:r w:rsidRPr="00C35ADE">
        <w:rPr>
          <w:rFonts w:ascii="Times New Roman" w:hAnsi="Times New Roman"/>
          <w:i w:val="0"/>
          <w:sz w:val="16"/>
          <w:szCs w:val="16"/>
        </w:rPr>
        <w:t xml:space="preserve">Индекс </w:t>
      </w:r>
      <w:r w:rsidR="009029B2" w:rsidRPr="00C35ADE">
        <w:rPr>
          <w:rFonts w:ascii="Times New Roman" w:hAnsi="Times New Roman"/>
          <w:i w:val="0"/>
          <w:sz w:val="16"/>
          <w:szCs w:val="16"/>
        </w:rPr>
        <w:t xml:space="preserve">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 стоимостном выражении). </w:t>
      </w:r>
      <w:r w:rsidRPr="00C35ADE">
        <w:rPr>
          <w:rFonts w:ascii="Times New Roman" w:hAnsi="Times New Roman"/>
          <w:i w:val="0"/>
          <w:sz w:val="16"/>
          <w:szCs w:val="16"/>
          <w:lang w:val="ru-RU"/>
        </w:rPr>
        <w:t xml:space="preserve">В качестве весов </w:t>
      </w:r>
      <w:r w:rsidR="009029B2" w:rsidRPr="00C35ADE">
        <w:rPr>
          <w:rFonts w:ascii="Times New Roman" w:hAnsi="Times New Roman"/>
          <w:i w:val="0"/>
          <w:sz w:val="16"/>
          <w:szCs w:val="16"/>
          <w:lang w:val="ru-RU"/>
        </w:rPr>
        <w:br/>
      </w:r>
      <w:r w:rsidRPr="00C35ADE">
        <w:rPr>
          <w:rFonts w:ascii="Times New Roman" w:hAnsi="Times New Roman"/>
          <w:i w:val="0"/>
          <w:sz w:val="16"/>
          <w:szCs w:val="16"/>
          <w:lang w:val="ru-RU"/>
        </w:rPr>
        <w:t>используется структура валовой добавленной стоимости по видам</w:t>
      </w:r>
      <w:r w:rsidR="009620E3" w:rsidRPr="00C35ADE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 w:rsidRPr="00C35ADE">
        <w:rPr>
          <w:rFonts w:ascii="Times New Roman" w:hAnsi="Times New Roman"/>
          <w:i w:val="0"/>
          <w:sz w:val="16"/>
          <w:szCs w:val="16"/>
          <w:lang w:val="ru-RU"/>
        </w:rPr>
        <w:t>экономической деятельности 2018 базового года.</w:t>
      </w:r>
    </w:p>
  </w:footnote>
  <w:footnote w:id="2">
    <w:p w:rsidR="00CC273F" w:rsidRPr="00C35ADE" w:rsidRDefault="00CC273F" w:rsidP="00C35ADE">
      <w:pPr>
        <w:pStyle w:val="aa"/>
        <w:rPr>
          <w:rFonts w:ascii="Times New Roman" w:hAnsi="Times New Roman"/>
          <w:sz w:val="16"/>
          <w:szCs w:val="16"/>
          <w:lang w:val="ru-RU"/>
        </w:rPr>
      </w:pPr>
      <w:r w:rsidRPr="00C35ADE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C35ADE">
        <w:rPr>
          <w:rFonts w:ascii="Times New Roman" w:hAnsi="Times New Roman"/>
          <w:i w:val="0"/>
          <w:sz w:val="16"/>
          <w:szCs w:val="16"/>
        </w:rPr>
        <w:t xml:space="preserve"> Темп роста в фактических ценах</w:t>
      </w:r>
      <w:r w:rsidRPr="00C35ADE">
        <w:rPr>
          <w:rFonts w:ascii="Times New Roman" w:hAnsi="Times New Roman"/>
          <w:i w:val="0"/>
          <w:sz w:val="16"/>
          <w:szCs w:val="16"/>
          <w:lang w:val="ru-RU"/>
        </w:rPr>
        <w:t>.</w:t>
      </w:r>
    </w:p>
  </w:footnote>
  <w:footnote w:id="3">
    <w:p w:rsidR="00193816" w:rsidRPr="004A7A45" w:rsidRDefault="00193816" w:rsidP="00C35ADE">
      <w:pPr>
        <w:pStyle w:val="aa"/>
        <w:rPr>
          <w:rFonts w:ascii="Times New Roman" w:hAnsi="Times New Roman"/>
          <w:i w:val="0"/>
          <w:sz w:val="16"/>
          <w:szCs w:val="16"/>
          <w:lang w:val="ru-RU"/>
        </w:rPr>
      </w:pPr>
      <w:r w:rsidRPr="00C35ADE">
        <w:rPr>
          <w:rStyle w:val="a9"/>
          <w:i w:val="0"/>
          <w:sz w:val="16"/>
          <w:szCs w:val="16"/>
        </w:rPr>
        <w:footnoteRef/>
      </w:r>
      <w:r w:rsidRPr="00C35ADE">
        <w:rPr>
          <w:rFonts w:ascii="Times New Roman" w:hAnsi="Times New Roman"/>
          <w:i w:val="0"/>
          <w:sz w:val="16"/>
          <w:szCs w:val="16"/>
          <w:lang w:val="ru-RU"/>
        </w:rPr>
        <w:t xml:space="preserve"> К предыдущему месяцу</w:t>
      </w:r>
      <w:r w:rsidRPr="004A7A45">
        <w:rPr>
          <w:rFonts w:ascii="Times New Roman" w:hAnsi="Times New Roman"/>
          <w:i w:val="0"/>
          <w:sz w:val="16"/>
          <w:szCs w:val="16"/>
          <w:lang w:val="ru-RU"/>
        </w:rPr>
        <w:t>.</w:t>
      </w:r>
    </w:p>
  </w:footnote>
  <w:footnote w:id="4">
    <w:p w:rsidR="006F5D66" w:rsidRPr="004A7A45" w:rsidRDefault="006F5D66">
      <w:pPr>
        <w:pStyle w:val="aa"/>
        <w:rPr>
          <w:rFonts w:ascii="Times New Roman" w:hAnsi="Times New Roman"/>
          <w:i w:val="0"/>
          <w:sz w:val="16"/>
          <w:szCs w:val="16"/>
          <w:lang w:val="ru-RU"/>
        </w:rPr>
      </w:pPr>
      <w:r w:rsidRPr="006F5D66">
        <w:rPr>
          <w:rStyle w:val="a9"/>
          <w:rFonts w:ascii="Times New Roman" w:hAnsi="Times New Roman"/>
          <w:i w:val="0"/>
          <w:sz w:val="18"/>
          <w:szCs w:val="18"/>
        </w:rPr>
        <w:footnoteRef/>
      </w:r>
      <w:r w:rsidRPr="006F5D66">
        <w:rPr>
          <w:rFonts w:ascii="Times New Roman" w:hAnsi="Times New Roman"/>
          <w:i w:val="0"/>
          <w:sz w:val="18"/>
          <w:szCs w:val="18"/>
        </w:rPr>
        <w:t xml:space="preserve"> </w:t>
      </w:r>
      <w:r w:rsidRPr="004A7A45">
        <w:rPr>
          <w:rFonts w:ascii="Times New Roman" w:hAnsi="Times New Roman"/>
          <w:i w:val="0"/>
          <w:sz w:val="16"/>
          <w:szCs w:val="16"/>
          <w:lang w:val="ru-RU"/>
        </w:rPr>
        <w:t>К предыдущему месяцу.</w:t>
      </w:r>
    </w:p>
  </w:footnote>
  <w:footnote w:id="5">
    <w:p w:rsidR="003D3A3F" w:rsidRPr="003D3A3F" w:rsidRDefault="003D3A3F" w:rsidP="003D3A3F">
      <w:pPr>
        <w:pStyle w:val="aa"/>
        <w:rPr>
          <w:i w:val="0"/>
          <w:sz w:val="16"/>
          <w:szCs w:val="16"/>
          <w:lang w:val="ru-RU"/>
        </w:rPr>
      </w:pPr>
      <w:r w:rsidRPr="004A7A45">
        <w:rPr>
          <w:rStyle w:val="a9"/>
          <w:i w:val="0"/>
          <w:sz w:val="16"/>
          <w:szCs w:val="16"/>
          <w:lang w:val="ru-RU"/>
        </w:rPr>
        <w:t>2</w:t>
      </w:r>
      <w:r w:rsidRPr="004A7A45">
        <w:rPr>
          <w:i w:val="0"/>
          <w:sz w:val="16"/>
          <w:szCs w:val="16"/>
          <w:lang w:val="ru-RU"/>
        </w:rPr>
        <w:t xml:space="preserve"> </w:t>
      </w:r>
      <w:r w:rsidRPr="004A7A45">
        <w:rPr>
          <w:rFonts w:ascii="Times New Roman" w:hAnsi="Times New Roman"/>
          <w:i w:val="0"/>
          <w:sz w:val="16"/>
          <w:szCs w:val="16"/>
          <w:lang w:val="ru-RU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3B"/>
    <w:rsid w:val="00020445"/>
    <w:rsid w:val="0002065B"/>
    <w:rsid w:val="00020C38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5C3"/>
    <w:rsid w:val="00037DCC"/>
    <w:rsid w:val="0004051E"/>
    <w:rsid w:val="000407A3"/>
    <w:rsid w:val="00041205"/>
    <w:rsid w:val="000412E2"/>
    <w:rsid w:val="000416DF"/>
    <w:rsid w:val="00041860"/>
    <w:rsid w:val="00041C67"/>
    <w:rsid w:val="00042DA1"/>
    <w:rsid w:val="00043AFD"/>
    <w:rsid w:val="00044F96"/>
    <w:rsid w:val="00051407"/>
    <w:rsid w:val="0005153E"/>
    <w:rsid w:val="00051840"/>
    <w:rsid w:val="00055F22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4CD9"/>
    <w:rsid w:val="00065527"/>
    <w:rsid w:val="00065D78"/>
    <w:rsid w:val="00066D7A"/>
    <w:rsid w:val="0007071B"/>
    <w:rsid w:val="000707C9"/>
    <w:rsid w:val="00072EC1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51F"/>
    <w:rsid w:val="00082AE6"/>
    <w:rsid w:val="00083B9E"/>
    <w:rsid w:val="00083CA4"/>
    <w:rsid w:val="00083D94"/>
    <w:rsid w:val="00083ECA"/>
    <w:rsid w:val="00083FD0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612"/>
    <w:rsid w:val="000A1CF0"/>
    <w:rsid w:val="000A2D17"/>
    <w:rsid w:val="000A2E2B"/>
    <w:rsid w:val="000A33EB"/>
    <w:rsid w:val="000A38B8"/>
    <w:rsid w:val="000A39BB"/>
    <w:rsid w:val="000A4BC4"/>
    <w:rsid w:val="000A6420"/>
    <w:rsid w:val="000A73D0"/>
    <w:rsid w:val="000A76C3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A86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0541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9DE"/>
    <w:rsid w:val="00167A53"/>
    <w:rsid w:val="00167A68"/>
    <w:rsid w:val="001713BB"/>
    <w:rsid w:val="00172A94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1957"/>
    <w:rsid w:val="00181F85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816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0E05"/>
    <w:rsid w:val="001B2145"/>
    <w:rsid w:val="001B2525"/>
    <w:rsid w:val="001B2D90"/>
    <w:rsid w:val="001B3FB9"/>
    <w:rsid w:val="001B4BC5"/>
    <w:rsid w:val="001B4CC0"/>
    <w:rsid w:val="001B5618"/>
    <w:rsid w:val="001B59C0"/>
    <w:rsid w:val="001B6B9E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210E"/>
    <w:rsid w:val="001C321A"/>
    <w:rsid w:val="001C44E7"/>
    <w:rsid w:val="001C4F34"/>
    <w:rsid w:val="001C59A8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17DB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1AE6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335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5B89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418"/>
    <w:rsid w:val="00251551"/>
    <w:rsid w:val="00251D24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13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0A97"/>
    <w:rsid w:val="00271205"/>
    <w:rsid w:val="00271567"/>
    <w:rsid w:val="00271C7D"/>
    <w:rsid w:val="00272612"/>
    <w:rsid w:val="00272BE1"/>
    <w:rsid w:val="0027465F"/>
    <w:rsid w:val="00276070"/>
    <w:rsid w:val="002763EB"/>
    <w:rsid w:val="00276472"/>
    <w:rsid w:val="002774CB"/>
    <w:rsid w:val="002777C1"/>
    <w:rsid w:val="00280A3E"/>
    <w:rsid w:val="00280B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532A"/>
    <w:rsid w:val="0028601B"/>
    <w:rsid w:val="00286963"/>
    <w:rsid w:val="0028697C"/>
    <w:rsid w:val="00286B50"/>
    <w:rsid w:val="00286C41"/>
    <w:rsid w:val="00287DBF"/>
    <w:rsid w:val="00290327"/>
    <w:rsid w:val="00290610"/>
    <w:rsid w:val="00291BEF"/>
    <w:rsid w:val="00291DB3"/>
    <w:rsid w:val="00292A73"/>
    <w:rsid w:val="00292B25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0C3"/>
    <w:rsid w:val="002D031C"/>
    <w:rsid w:val="002D13DF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70"/>
    <w:rsid w:val="003078E3"/>
    <w:rsid w:val="0031034A"/>
    <w:rsid w:val="0031054F"/>
    <w:rsid w:val="00310608"/>
    <w:rsid w:val="00310815"/>
    <w:rsid w:val="003108D8"/>
    <w:rsid w:val="00311A82"/>
    <w:rsid w:val="0031234E"/>
    <w:rsid w:val="0031293E"/>
    <w:rsid w:val="00312ACD"/>
    <w:rsid w:val="00314BDF"/>
    <w:rsid w:val="00315828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15D"/>
    <w:rsid w:val="00333605"/>
    <w:rsid w:val="00334219"/>
    <w:rsid w:val="00334DD9"/>
    <w:rsid w:val="00334FD4"/>
    <w:rsid w:val="00334FF9"/>
    <w:rsid w:val="0033595F"/>
    <w:rsid w:val="003361D8"/>
    <w:rsid w:val="00336636"/>
    <w:rsid w:val="00336DAD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049"/>
    <w:rsid w:val="003571B3"/>
    <w:rsid w:val="003573E7"/>
    <w:rsid w:val="00357FED"/>
    <w:rsid w:val="00360643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47A"/>
    <w:rsid w:val="00364835"/>
    <w:rsid w:val="0036508E"/>
    <w:rsid w:val="00365C69"/>
    <w:rsid w:val="00365D6D"/>
    <w:rsid w:val="0036653A"/>
    <w:rsid w:val="00366D40"/>
    <w:rsid w:val="0036725D"/>
    <w:rsid w:val="00372CAB"/>
    <w:rsid w:val="0037318D"/>
    <w:rsid w:val="0037463E"/>
    <w:rsid w:val="00374C64"/>
    <w:rsid w:val="003751F3"/>
    <w:rsid w:val="003753B7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03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2A32"/>
    <w:rsid w:val="00393E9D"/>
    <w:rsid w:val="00393F3E"/>
    <w:rsid w:val="00394288"/>
    <w:rsid w:val="003972A0"/>
    <w:rsid w:val="003974A1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5300"/>
    <w:rsid w:val="003B56EB"/>
    <w:rsid w:val="003B593C"/>
    <w:rsid w:val="003B648B"/>
    <w:rsid w:val="003B6BE8"/>
    <w:rsid w:val="003C049D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6BA3"/>
    <w:rsid w:val="003C7253"/>
    <w:rsid w:val="003C7872"/>
    <w:rsid w:val="003D09B3"/>
    <w:rsid w:val="003D162C"/>
    <w:rsid w:val="003D1CC4"/>
    <w:rsid w:val="003D2803"/>
    <w:rsid w:val="003D2B83"/>
    <w:rsid w:val="003D3A3F"/>
    <w:rsid w:val="003D3FFF"/>
    <w:rsid w:val="003D4631"/>
    <w:rsid w:val="003D4DF9"/>
    <w:rsid w:val="003D64E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B0E"/>
    <w:rsid w:val="00404C72"/>
    <w:rsid w:val="00405192"/>
    <w:rsid w:val="00407188"/>
    <w:rsid w:val="004072A2"/>
    <w:rsid w:val="004075E9"/>
    <w:rsid w:val="0040791E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3D8E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A46"/>
    <w:rsid w:val="00435C02"/>
    <w:rsid w:val="0043610E"/>
    <w:rsid w:val="0043649A"/>
    <w:rsid w:val="004375CC"/>
    <w:rsid w:val="004378AF"/>
    <w:rsid w:val="004400E5"/>
    <w:rsid w:val="00440646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5B4D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5787F"/>
    <w:rsid w:val="004603B9"/>
    <w:rsid w:val="004603C3"/>
    <w:rsid w:val="0046145C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158E"/>
    <w:rsid w:val="00471D0A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97F14"/>
    <w:rsid w:val="004A0367"/>
    <w:rsid w:val="004A12C1"/>
    <w:rsid w:val="004A1370"/>
    <w:rsid w:val="004A17D3"/>
    <w:rsid w:val="004A2CF8"/>
    <w:rsid w:val="004A420B"/>
    <w:rsid w:val="004A4318"/>
    <w:rsid w:val="004A48BD"/>
    <w:rsid w:val="004A4CC3"/>
    <w:rsid w:val="004A66DE"/>
    <w:rsid w:val="004A7A0A"/>
    <w:rsid w:val="004A7A45"/>
    <w:rsid w:val="004A7CB7"/>
    <w:rsid w:val="004B0537"/>
    <w:rsid w:val="004B0E5B"/>
    <w:rsid w:val="004B124D"/>
    <w:rsid w:val="004B1AE2"/>
    <w:rsid w:val="004B1BAC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8E8"/>
    <w:rsid w:val="004D0916"/>
    <w:rsid w:val="004D0BFE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1E08"/>
    <w:rsid w:val="004F299B"/>
    <w:rsid w:val="004F2FB3"/>
    <w:rsid w:val="004F343D"/>
    <w:rsid w:val="004F442B"/>
    <w:rsid w:val="004F48F6"/>
    <w:rsid w:val="004F6488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3B69"/>
    <w:rsid w:val="00504090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1526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E6A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04F"/>
    <w:rsid w:val="00594993"/>
    <w:rsid w:val="0059507D"/>
    <w:rsid w:val="005958FF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06CC"/>
    <w:rsid w:val="005C0A1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1B02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D7797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06A52"/>
    <w:rsid w:val="00607942"/>
    <w:rsid w:val="00607EDD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597F"/>
    <w:rsid w:val="00616351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4CF6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1F4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1D57"/>
    <w:rsid w:val="00663943"/>
    <w:rsid w:val="006639C6"/>
    <w:rsid w:val="00663FB4"/>
    <w:rsid w:val="0066487E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0B3"/>
    <w:rsid w:val="00676683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96DCC"/>
    <w:rsid w:val="006A02A0"/>
    <w:rsid w:val="006A0325"/>
    <w:rsid w:val="006A0BAE"/>
    <w:rsid w:val="006A13C9"/>
    <w:rsid w:val="006A1699"/>
    <w:rsid w:val="006A1A35"/>
    <w:rsid w:val="006A1C46"/>
    <w:rsid w:val="006A1E0E"/>
    <w:rsid w:val="006A1F13"/>
    <w:rsid w:val="006A22D4"/>
    <w:rsid w:val="006A293E"/>
    <w:rsid w:val="006A2E3B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52F3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D73F9"/>
    <w:rsid w:val="006E082C"/>
    <w:rsid w:val="006E0CB7"/>
    <w:rsid w:val="006E0E62"/>
    <w:rsid w:val="006E1D0F"/>
    <w:rsid w:val="006E23E4"/>
    <w:rsid w:val="006E2472"/>
    <w:rsid w:val="006E3A2A"/>
    <w:rsid w:val="006E4642"/>
    <w:rsid w:val="006E5019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5D66"/>
    <w:rsid w:val="006F5FB7"/>
    <w:rsid w:val="006F6881"/>
    <w:rsid w:val="006F7614"/>
    <w:rsid w:val="006F781C"/>
    <w:rsid w:val="006F7A86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49E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473C8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77E"/>
    <w:rsid w:val="00761F35"/>
    <w:rsid w:val="007627F3"/>
    <w:rsid w:val="00763050"/>
    <w:rsid w:val="00763867"/>
    <w:rsid w:val="0076474F"/>
    <w:rsid w:val="00766078"/>
    <w:rsid w:val="0076609C"/>
    <w:rsid w:val="0076682E"/>
    <w:rsid w:val="00767E40"/>
    <w:rsid w:val="00770573"/>
    <w:rsid w:val="00770C31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10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1DD1"/>
    <w:rsid w:val="007925C4"/>
    <w:rsid w:val="00792EFE"/>
    <w:rsid w:val="00793905"/>
    <w:rsid w:val="00794253"/>
    <w:rsid w:val="007945D1"/>
    <w:rsid w:val="00794F09"/>
    <w:rsid w:val="0079569C"/>
    <w:rsid w:val="0079575E"/>
    <w:rsid w:val="00795B25"/>
    <w:rsid w:val="0079608D"/>
    <w:rsid w:val="00796EBA"/>
    <w:rsid w:val="007977CB"/>
    <w:rsid w:val="00797F28"/>
    <w:rsid w:val="007A01BC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12C"/>
    <w:rsid w:val="007B1804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14E2"/>
    <w:rsid w:val="007C2239"/>
    <w:rsid w:val="007C27F7"/>
    <w:rsid w:val="007C34C4"/>
    <w:rsid w:val="007C51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86E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50A6"/>
    <w:rsid w:val="00805F02"/>
    <w:rsid w:val="00806C6A"/>
    <w:rsid w:val="0080737B"/>
    <w:rsid w:val="008075C9"/>
    <w:rsid w:val="008118F9"/>
    <w:rsid w:val="00813A2C"/>
    <w:rsid w:val="008142CE"/>
    <w:rsid w:val="0081457A"/>
    <w:rsid w:val="00814607"/>
    <w:rsid w:val="0081641F"/>
    <w:rsid w:val="008164BA"/>
    <w:rsid w:val="0081665F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230F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310"/>
    <w:rsid w:val="008745A1"/>
    <w:rsid w:val="00874D6B"/>
    <w:rsid w:val="00876046"/>
    <w:rsid w:val="00876D09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0CC2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075B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79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5CB9"/>
    <w:rsid w:val="008D6CA3"/>
    <w:rsid w:val="008D74B1"/>
    <w:rsid w:val="008E0022"/>
    <w:rsid w:val="008E06F3"/>
    <w:rsid w:val="008E17BD"/>
    <w:rsid w:val="008E2B57"/>
    <w:rsid w:val="008E3AB4"/>
    <w:rsid w:val="008E3F85"/>
    <w:rsid w:val="008E41F9"/>
    <w:rsid w:val="008E4567"/>
    <w:rsid w:val="008E5654"/>
    <w:rsid w:val="008E5924"/>
    <w:rsid w:val="008E60F4"/>
    <w:rsid w:val="008E6540"/>
    <w:rsid w:val="008E687F"/>
    <w:rsid w:val="008E6B89"/>
    <w:rsid w:val="008E6BD1"/>
    <w:rsid w:val="008E6F87"/>
    <w:rsid w:val="008E71E4"/>
    <w:rsid w:val="008E7232"/>
    <w:rsid w:val="008E7832"/>
    <w:rsid w:val="008E7EF6"/>
    <w:rsid w:val="008F0901"/>
    <w:rsid w:val="008F0B1D"/>
    <w:rsid w:val="008F0D16"/>
    <w:rsid w:val="008F1048"/>
    <w:rsid w:val="008F1E0C"/>
    <w:rsid w:val="008F2215"/>
    <w:rsid w:val="008F2526"/>
    <w:rsid w:val="008F2A92"/>
    <w:rsid w:val="008F2AB4"/>
    <w:rsid w:val="008F3675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29B2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610"/>
    <w:rsid w:val="00914727"/>
    <w:rsid w:val="00914E28"/>
    <w:rsid w:val="0091578B"/>
    <w:rsid w:val="00916384"/>
    <w:rsid w:val="0091668B"/>
    <w:rsid w:val="00917A85"/>
    <w:rsid w:val="00917B35"/>
    <w:rsid w:val="00920921"/>
    <w:rsid w:val="00920C74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6F16"/>
    <w:rsid w:val="00957A7F"/>
    <w:rsid w:val="00961052"/>
    <w:rsid w:val="00961C29"/>
    <w:rsid w:val="00961C9D"/>
    <w:rsid w:val="009620E3"/>
    <w:rsid w:val="009640E5"/>
    <w:rsid w:val="00964ECE"/>
    <w:rsid w:val="00965485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58C0"/>
    <w:rsid w:val="009760DD"/>
    <w:rsid w:val="00976513"/>
    <w:rsid w:val="00976C1A"/>
    <w:rsid w:val="00976CFE"/>
    <w:rsid w:val="00976EDA"/>
    <w:rsid w:val="00977A61"/>
    <w:rsid w:val="00980371"/>
    <w:rsid w:val="00980B29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1A2"/>
    <w:rsid w:val="009A1231"/>
    <w:rsid w:val="009A131A"/>
    <w:rsid w:val="009A151E"/>
    <w:rsid w:val="009A2CE0"/>
    <w:rsid w:val="009A3AEA"/>
    <w:rsid w:val="009A4966"/>
    <w:rsid w:val="009A4C3B"/>
    <w:rsid w:val="009A4DD9"/>
    <w:rsid w:val="009A5A42"/>
    <w:rsid w:val="009A647C"/>
    <w:rsid w:val="009A7404"/>
    <w:rsid w:val="009A77CB"/>
    <w:rsid w:val="009B0093"/>
    <w:rsid w:val="009B132C"/>
    <w:rsid w:val="009B1380"/>
    <w:rsid w:val="009B1515"/>
    <w:rsid w:val="009B1B26"/>
    <w:rsid w:val="009B25C8"/>
    <w:rsid w:val="009B2C9F"/>
    <w:rsid w:val="009B2EBD"/>
    <w:rsid w:val="009B3ADC"/>
    <w:rsid w:val="009B54F4"/>
    <w:rsid w:val="009B5928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2BD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1F4C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425"/>
    <w:rsid w:val="009F77C3"/>
    <w:rsid w:val="00A001AA"/>
    <w:rsid w:val="00A03186"/>
    <w:rsid w:val="00A035D5"/>
    <w:rsid w:val="00A03F10"/>
    <w:rsid w:val="00A04B87"/>
    <w:rsid w:val="00A04CE2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06D0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7347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157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6CBE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2F2D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3553"/>
    <w:rsid w:val="00A83ED9"/>
    <w:rsid w:val="00A85178"/>
    <w:rsid w:val="00A85BC6"/>
    <w:rsid w:val="00A85FFD"/>
    <w:rsid w:val="00A876B0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2F"/>
    <w:rsid w:val="00A940C8"/>
    <w:rsid w:val="00A945E5"/>
    <w:rsid w:val="00A947E7"/>
    <w:rsid w:val="00A973E1"/>
    <w:rsid w:val="00AA1153"/>
    <w:rsid w:val="00AA1CA2"/>
    <w:rsid w:val="00AA1F33"/>
    <w:rsid w:val="00AA2012"/>
    <w:rsid w:val="00AA20A1"/>
    <w:rsid w:val="00AA219F"/>
    <w:rsid w:val="00AA2817"/>
    <w:rsid w:val="00AA2C20"/>
    <w:rsid w:val="00AA3044"/>
    <w:rsid w:val="00AA3129"/>
    <w:rsid w:val="00AA3493"/>
    <w:rsid w:val="00AA3EB4"/>
    <w:rsid w:val="00AA3F02"/>
    <w:rsid w:val="00AA3FC5"/>
    <w:rsid w:val="00AA4151"/>
    <w:rsid w:val="00AA4489"/>
    <w:rsid w:val="00AA44DE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33FF"/>
    <w:rsid w:val="00AC532F"/>
    <w:rsid w:val="00AC7342"/>
    <w:rsid w:val="00AD074F"/>
    <w:rsid w:val="00AD1B17"/>
    <w:rsid w:val="00AD23AB"/>
    <w:rsid w:val="00AD2EB0"/>
    <w:rsid w:val="00AD34F4"/>
    <w:rsid w:val="00AD3A8A"/>
    <w:rsid w:val="00AD6A9D"/>
    <w:rsid w:val="00AD75D5"/>
    <w:rsid w:val="00AD7C3C"/>
    <w:rsid w:val="00AE004C"/>
    <w:rsid w:val="00AE0CAE"/>
    <w:rsid w:val="00AE1913"/>
    <w:rsid w:val="00AE1BF8"/>
    <w:rsid w:val="00AE32B9"/>
    <w:rsid w:val="00AE3462"/>
    <w:rsid w:val="00AE3596"/>
    <w:rsid w:val="00AE39AE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6729"/>
    <w:rsid w:val="00AF731C"/>
    <w:rsid w:val="00AF75FA"/>
    <w:rsid w:val="00B008C8"/>
    <w:rsid w:val="00B00BF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4CC6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DFA"/>
    <w:rsid w:val="00B62EEB"/>
    <w:rsid w:val="00B64256"/>
    <w:rsid w:val="00B64FE2"/>
    <w:rsid w:val="00B6508F"/>
    <w:rsid w:val="00B65A52"/>
    <w:rsid w:val="00B65ED7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4B7E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976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4171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1D2B"/>
    <w:rsid w:val="00BB4C91"/>
    <w:rsid w:val="00BB553F"/>
    <w:rsid w:val="00BB5D2F"/>
    <w:rsid w:val="00BB6255"/>
    <w:rsid w:val="00BB63AA"/>
    <w:rsid w:val="00BB6630"/>
    <w:rsid w:val="00BB755D"/>
    <w:rsid w:val="00BB7E91"/>
    <w:rsid w:val="00BC0102"/>
    <w:rsid w:val="00BC0888"/>
    <w:rsid w:val="00BC0E92"/>
    <w:rsid w:val="00BC138A"/>
    <w:rsid w:val="00BC1EDB"/>
    <w:rsid w:val="00BC20B6"/>
    <w:rsid w:val="00BC2664"/>
    <w:rsid w:val="00BC408C"/>
    <w:rsid w:val="00BC4165"/>
    <w:rsid w:val="00BC43B3"/>
    <w:rsid w:val="00BC45D2"/>
    <w:rsid w:val="00BC56F7"/>
    <w:rsid w:val="00BC6536"/>
    <w:rsid w:val="00BC6FA6"/>
    <w:rsid w:val="00BD0153"/>
    <w:rsid w:val="00BD0D3F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6C8B"/>
    <w:rsid w:val="00BD7C3B"/>
    <w:rsid w:val="00BD7E88"/>
    <w:rsid w:val="00BE049F"/>
    <w:rsid w:val="00BE0A9B"/>
    <w:rsid w:val="00BE0C82"/>
    <w:rsid w:val="00BE0EA8"/>
    <w:rsid w:val="00BE122E"/>
    <w:rsid w:val="00BE14A3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3D5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56F"/>
    <w:rsid w:val="00C35ADE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470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32C7"/>
    <w:rsid w:val="00C73DC0"/>
    <w:rsid w:val="00C74C0E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67D"/>
    <w:rsid w:val="00C9078A"/>
    <w:rsid w:val="00C914DA"/>
    <w:rsid w:val="00C9178F"/>
    <w:rsid w:val="00C91B0D"/>
    <w:rsid w:val="00C91C8D"/>
    <w:rsid w:val="00C91FE7"/>
    <w:rsid w:val="00C93043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6679"/>
    <w:rsid w:val="00CA7361"/>
    <w:rsid w:val="00CA7F27"/>
    <w:rsid w:val="00CB09AE"/>
    <w:rsid w:val="00CB1F03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6A2"/>
    <w:rsid w:val="00CD0823"/>
    <w:rsid w:val="00CD0D72"/>
    <w:rsid w:val="00CD0E9D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68DA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03"/>
    <w:rsid w:val="00CF2830"/>
    <w:rsid w:val="00CF2F12"/>
    <w:rsid w:val="00CF44CD"/>
    <w:rsid w:val="00CF542B"/>
    <w:rsid w:val="00CF5A61"/>
    <w:rsid w:val="00CF5DE1"/>
    <w:rsid w:val="00CF6CC9"/>
    <w:rsid w:val="00CF6E24"/>
    <w:rsid w:val="00D0010F"/>
    <w:rsid w:val="00D00528"/>
    <w:rsid w:val="00D00A5C"/>
    <w:rsid w:val="00D02E3B"/>
    <w:rsid w:val="00D04718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3FA"/>
    <w:rsid w:val="00D13932"/>
    <w:rsid w:val="00D13B19"/>
    <w:rsid w:val="00D14744"/>
    <w:rsid w:val="00D14939"/>
    <w:rsid w:val="00D14C6D"/>
    <w:rsid w:val="00D15245"/>
    <w:rsid w:val="00D15C64"/>
    <w:rsid w:val="00D16D82"/>
    <w:rsid w:val="00D17577"/>
    <w:rsid w:val="00D176F2"/>
    <w:rsid w:val="00D17DFC"/>
    <w:rsid w:val="00D17E7C"/>
    <w:rsid w:val="00D2057F"/>
    <w:rsid w:val="00D20846"/>
    <w:rsid w:val="00D20BC0"/>
    <w:rsid w:val="00D20D55"/>
    <w:rsid w:val="00D21575"/>
    <w:rsid w:val="00D22055"/>
    <w:rsid w:val="00D22357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2A0"/>
    <w:rsid w:val="00D2753E"/>
    <w:rsid w:val="00D27DAA"/>
    <w:rsid w:val="00D305E9"/>
    <w:rsid w:val="00D31489"/>
    <w:rsid w:val="00D33044"/>
    <w:rsid w:val="00D33477"/>
    <w:rsid w:val="00D33803"/>
    <w:rsid w:val="00D34046"/>
    <w:rsid w:val="00D343F6"/>
    <w:rsid w:val="00D34F03"/>
    <w:rsid w:val="00D35A5F"/>
    <w:rsid w:val="00D3650D"/>
    <w:rsid w:val="00D3691D"/>
    <w:rsid w:val="00D36AEC"/>
    <w:rsid w:val="00D36ECA"/>
    <w:rsid w:val="00D36F74"/>
    <w:rsid w:val="00D376FA"/>
    <w:rsid w:val="00D37F9C"/>
    <w:rsid w:val="00D40D57"/>
    <w:rsid w:val="00D40F95"/>
    <w:rsid w:val="00D428B4"/>
    <w:rsid w:val="00D429AA"/>
    <w:rsid w:val="00D42BBC"/>
    <w:rsid w:val="00D42D4A"/>
    <w:rsid w:val="00D433B4"/>
    <w:rsid w:val="00D437BB"/>
    <w:rsid w:val="00D44B4E"/>
    <w:rsid w:val="00D44B71"/>
    <w:rsid w:val="00D45104"/>
    <w:rsid w:val="00D454EC"/>
    <w:rsid w:val="00D45668"/>
    <w:rsid w:val="00D45DCA"/>
    <w:rsid w:val="00D46FB4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3FF1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093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97BDB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266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4009A"/>
    <w:rsid w:val="00E404AA"/>
    <w:rsid w:val="00E413AC"/>
    <w:rsid w:val="00E41FDA"/>
    <w:rsid w:val="00E42705"/>
    <w:rsid w:val="00E42D11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A6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AA9"/>
    <w:rsid w:val="00E70C6F"/>
    <w:rsid w:val="00E70CA4"/>
    <w:rsid w:val="00E71695"/>
    <w:rsid w:val="00E72A5C"/>
    <w:rsid w:val="00E73175"/>
    <w:rsid w:val="00E73930"/>
    <w:rsid w:val="00E7446B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055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592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0F61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146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4C0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36F6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5EB5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2CF1"/>
    <w:rsid w:val="00F4402B"/>
    <w:rsid w:val="00F447D7"/>
    <w:rsid w:val="00F466E9"/>
    <w:rsid w:val="00F5035A"/>
    <w:rsid w:val="00F5043A"/>
    <w:rsid w:val="00F516C1"/>
    <w:rsid w:val="00F520A0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2E2E"/>
    <w:rsid w:val="00F6324B"/>
    <w:rsid w:val="00F66F7A"/>
    <w:rsid w:val="00F6711C"/>
    <w:rsid w:val="00F67A1D"/>
    <w:rsid w:val="00F71754"/>
    <w:rsid w:val="00F7184C"/>
    <w:rsid w:val="00F73413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64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A744B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4BB5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2F9F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A1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2004-1190-4CC7-98B2-A2713E84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Кузнецова Наталья Игоревна</cp:lastModifiedBy>
  <cp:revision>9</cp:revision>
  <cp:lastPrinted>2023-10-24T07:23:00Z</cp:lastPrinted>
  <dcterms:created xsi:type="dcterms:W3CDTF">2024-03-01T09:47:00Z</dcterms:created>
  <dcterms:modified xsi:type="dcterms:W3CDTF">2024-03-05T07:18:00Z</dcterms:modified>
</cp:coreProperties>
</file>